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62DBAA5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800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2E4376C0" w14:textId="5180266F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603 762</w:t>
                            </w:r>
                            <w:r w:rsidR="00C96010"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 </w:t>
                            </w: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443</w:t>
                            </w:r>
                          </w:p>
                          <w:p w14:paraId="2E825371" w14:textId="673D4E08" w:rsidR="004E7361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hyperlink r:id="rId11" w:history="1">
                              <w:r w:rsidRPr="0091169A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</w:t>
                            </w: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84337D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30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5180266F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603 762</w:t>
                      </w:r>
                      <w:r w:rsidR="00C96010"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 </w:t>
                      </w: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443</w:t>
                      </w:r>
                    </w:p>
                    <w:p w14:paraId="2E825371" w14:textId="673D4E08" w:rsidR="004E7361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e-mail: </w:t>
                      </w:r>
                      <w:hyperlink r:id="rId13" w:history="1">
                        <w:r w:rsidRPr="0091169A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</w:t>
                      </w: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84337D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65985308" w14:textId="3689394B" w:rsidR="00425724" w:rsidRDefault="00527E3F" w:rsidP="004B4BA4">
      <w:pPr>
        <w:spacing w:after="0" w:line="240" w:lineRule="auto"/>
        <w:rPr>
          <w:rFonts w:ascii="Barlow" w:hAnsi="Barlow" w:cs="Arial"/>
          <w:b/>
          <w:bCs/>
          <w:sz w:val="28"/>
          <w:szCs w:val="28"/>
          <w:lang w:val="pl-PL"/>
        </w:rPr>
      </w:pPr>
      <w:proofErr w:type="spellStart"/>
      <w:r w:rsidRPr="00527E3F">
        <w:rPr>
          <w:rFonts w:ascii="Barlow" w:hAnsi="Barlow" w:cs="Arial"/>
          <w:b/>
          <w:bCs/>
          <w:sz w:val="28"/>
          <w:szCs w:val="28"/>
          <w:lang w:val="pl-PL"/>
        </w:rPr>
        <w:t>Goodyear</w:t>
      </w:r>
      <w:proofErr w:type="spellEnd"/>
      <w:r w:rsidRPr="00527E3F">
        <w:rPr>
          <w:rFonts w:ascii="Barlow" w:hAnsi="Barlow" w:cs="Arial"/>
          <w:b/>
          <w:bCs/>
          <w:sz w:val="28"/>
          <w:szCs w:val="28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b/>
          <w:bCs/>
          <w:sz w:val="28"/>
          <w:szCs w:val="28"/>
          <w:lang w:val="pl-PL"/>
        </w:rPr>
        <w:t>Eagle</w:t>
      </w:r>
      <w:proofErr w:type="spellEnd"/>
      <w:r w:rsidRPr="00527E3F">
        <w:rPr>
          <w:rFonts w:ascii="Barlow" w:hAnsi="Barlow" w:cs="Arial"/>
          <w:b/>
          <w:bCs/>
          <w:sz w:val="28"/>
          <w:szCs w:val="28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b/>
          <w:bCs/>
          <w:sz w:val="28"/>
          <w:szCs w:val="28"/>
          <w:lang w:val="pl-PL"/>
        </w:rPr>
        <w:t>Asymmetric</w:t>
      </w:r>
      <w:proofErr w:type="spellEnd"/>
      <w:r w:rsidRPr="00527E3F">
        <w:rPr>
          <w:rFonts w:ascii="Barlow" w:hAnsi="Barlow" w:cs="Arial"/>
          <w:b/>
          <w:bCs/>
          <w:sz w:val="28"/>
          <w:szCs w:val="28"/>
          <w:lang w:val="pl-PL"/>
        </w:rPr>
        <w:t xml:space="preserve"> 6</w:t>
      </w:r>
      <w:r>
        <w:rPr>
          <w:rFonts w:ascii="Barlow" w:hAnsi="Barlow" w:cs="Arial"/>
          <w:b/>
          <w:bCs/>
          <w:sz w:val="28"/>
          <w:szCs w:val="28"/>
          <w:lang w:val="pl-PL"/>
        </w:rPr>
        <w:t xml:space="preserve"> g</w:t>
      </w:r>
      <w:r w:rsidRPr="00527E3F">
        <w:rPr>
          <w:rFonts w:ascii="Barlow" w:hAnsi="Barlow" w:cs="Arial"/>
          <w:b/>
          <w:bCs/>
          <w:sz w:val="28"/>
          <w:szCs w:val="28"/>
          <w:lang w:val="pl-PL"/>
        </w:rPr>
        <w:t>otowa na elektryzujące osiągi</w:t>
      </w:r>
    </w:p>
    <w:p w14:paraId="4967B84E" w14:textId="77777777" w:rsidR="00527E3F" w:rsidRPr="001A287C" w:rsidRDefault="00527E3F" w:rsidP="004B4BA4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43513699" w14:textId="740495A3" w:rsidR="00AB552E" w:rsidRDefault="004E7361" w:rsidP="004E4E17">
      <w:pPr>
        <w:rPr>
          <w:rFonts w:ascii="Barlow" w:hAnsi="Barlow" w:cs="Arial"/>
          <w:sz w:val="22"/>
          <w:szCs w:val="22"/>
          <w:lang w:val="pl-PL"/>
        </w:rPr>
      </w:pPr>
      <w:r w:rsidRPr="001A28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, </w:t>
      </w:r>
      <w:r w:rsidR="00252331">
        <w:rPr>
          <w:rFonts w:ascii="Barlow" w:hAnsi="Barlow" w:cs="Arial"/>
          <w:sz w:val="22"/>
          <w:szCs w:val="22"/>
          <w:lang w:val="pl-PL"/>
        </w:rPr>
        <w:t>18 maja</w:t>
      </w:r>
      <w:r w:rsidR="00F2323A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>202</w:t>
      </w:r>
      <w:r w:rsidR="008505D5" w:rsidRPr="001A287C">
        <w:rPr>
          <w:rFonts w:ascii="Barlow" w:hAnsi="Barlow" w:cs="Arial"/>
          <w:sz w:val="22"/>
          <w:szCs w:val="22"/>
          <w:lang w:val="pl-PL"/>
        </w:rPr>
        <w:t>2</w:t>
      </w:r>
      <w:r w:rsidRPr="001A28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57512" w:rsidRPr="00E6219F">
        <w:rPr>
          <w:rFonts w:ascii="Barlow" w:hAnsi="Barlow" w:cs="Arial"/>
          <w:sz w:val="22"/>
          <w:szCs w:val="22"/>
          <w:lang w:val="pl-PL"/>
        </w:rPr>
        <w:t xml:space="preserve">– 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>Ostatnie premiery czołowych producentów samochodów sportowych i</w:t>
      </w:r>
      <w:r w:rsidR="004E4E17">
        <w:rPr>
          <w:rFonts w:ascii="Barlow" w:hAnsi="Barlow" w:cs="Arial"/>
          <w:sz w:val="22"/>
          <w:szCs w:val="22"/>
          <w:lang w:val="pl-PL"/>
        </w:rPr>
        <w:t> 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 xml:space="preserve">wyczynowych z segmentu </w:t>
      </w:r>
      <w:proofErr w:type="spellStart"/>
      <w:r w:rsidR="004E4E17" w:rsidRPr="00527E3F">
        <w:rPr>
          <w:rFonts w:ascii="Barlow" w:hAnsi="Barlow" w:cs="Arial"/>
          <w:sz w:val="22"/>
          <w:szCs w:val="22"/>
          <w:lang w:val="pl-PL"/>
        </w:rPr>
        <w:t>premium</w:t>
      </w:r>
      <w:proofErr w:type="spellEnd"/>
      <w:r w:rsidR="004E4E17" w:rsidRPr="00527E3F">
        <w:rPr>
          <w:rFonts w:ascii="Barlow" w:hAnsi="Barlow" w:cs="Arial"/>
          <w:sz w:val="22"/>
          <w:szCs w:val="22"/>
          <w:lang w:val="pl-PL"/>
        </w:rPr>
        <w:t xml:space="preserve"> powiększyły listę </w:t>
      </w:r>
      <w:r w:rsidR="004E4E17">
        <w:rPr>
          <w:rFonts w:ascii="Barlow" w:hAnsi="Barlow" w:cs="Arial"/>
          <w:sz w:val="22"/>
          <w:szCs w:val="22"/>
          <w:lang w:val="pl-PL"/>
        </w:rPr>
        <w:t xml:space="preserve">pojazdów 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>elektrycznych, które mogą przyspieszać szybciej niż niejeden super</w:t>
      </w:r>
      <w:r w:rsidR="00252331">
        <w:rPr>
          <w:rFonts w:ascii="Barlow" w:hAnsi="Barlow" w:cs="Arial"/>
          <w:sz w:val="22"/>
          <w:szCs w:val="22"/>
          <w:lang w:val="pl-PL"/>
        </w:rPr>
        <w:t xml:space="preserve"> 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 xml:space="preserve">samochód. </w:t>
      </w:r>
      <w:r w:rsidR="004E4E17">
        <w:rPr>
          <w:rFonts w:ascii="Barlow" w:hAnsi="Barlow" w:cs="Arial"/>
          <w:sz w:val="22"/>
          <w:szCs w:val="22"/>
          <w:lang w:val="pl-PL"/>
        </w:rPr>
        <w:t xml:space="preserve">To wyzwanie dla </w:t>
      </w:r>
      <w:r w:rsidR="00AB552E">
        <w:rPr>
          <w:rFonts w:ascii="Barlow" w:hAnsi="Barlow" w:cs="Arial"/>
          <w:sz w:val="22"/>
          <w:szCs w:val="22"/>
          <w:lang w:val="pl-PL"/>
        </w:rPr>
        <w:t xml:space="preserve">producentów </w:t>
      </w:r>
      <w:r w:rsidR="004E4E17">
        <w:rPr>
          <w:rFonts w:ascii="Barlow" w:hAnsi="Barlow" w:cs="Arial"/>
          <w:sz w:val="22"/>
          <w:szCs w:val="22"/>
          <w:lang w:val="pl-PL"/>
        </w:rPr>
        <w:t>opon, któr</w:t>
      </w:r>
      <w:r w:rsidR="00AB552E">
        <w:rPr>
          <w:rFonts w:ascii="Barlow" w:hAnsi="Barlow" w:cs="Arial"/>
          <w:sz w:val="22"/>
          <w:szCs w:val="22"/>
          <w:lang w:val="pl-PL"/>
        </w:rPr>
        <w:t>zy</w:t>
      </w:r>
      <w:r w:rsidR="004E4E17">
        <w:rPr>
          <w:rFonts w:ascii="Barlow" w:hAnsi="Barlow" w:cs="Arial"/>
          <w:sz w:val="22"/>
          <w:szCs w:val="22"/>
          <w:lang w:val="pl-PL"/>
        </w:rPr>
        <w:t xml:space="preserve"> muszą odpowiadać na specyficzne</w:t>
      </w:r>
      <w:r w:rsidR="004E4E17" w:rsidRPr="004E4E17">
        <w:rPr>
          <w:rFonts w:ascii="Barlow" w:hAnsi="Barlow" w:cs="Arial"/>
          <w:sz w:val="22"/>
          <w:szCs w:val="22"/>
          <w:lang w:val="pl-PL"/>
        </w:rPr>
        <w:t xml:space="preserve"> 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>wymagani</w:t>
      </w:r>
      <w:r w:rsidR="004E4E17">
        <w:rPr>
          <w:rFonts w:ascii="Barlow" w:hAnsi="Barlow" w:cs="Arial"/>
          <w:sz w:val="22"/>
          <w:szCs w:val="22"/>
          <w:lang w:val="pl-PL"/>
        </w:rPr>
        <w:t>a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r w:rsidR="00252331">
        <w:rPr>
          <w:rFonts w:ascii="Barlow" w:hAnsi="Barlow" w:cs="Arial"/>
          <w:sz w:val="22"/>
          <w:szCs w:val="22"/>
          <w:lang w:val="pl-PL"/>
        </w:rPr>
        <w:t xml:space="preserve">aut 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>elektrycznych o</w:t>
      </w:r>
      <w:r w:rsidR="004E4E17">
        <w:rPr>
          <w:rFonts w:ascii="Barlow" w:hAnsi="Barlow" w:cs="Arial"/>
          <w:sz w:val="22"/>
          <w:szCs w:val="22"/>
          <w:lang w:val="pl-PL"/>
        </w:rPr>
        <w:t> </w:t>
      </w:r>
      <w:r w:rsidR="004E4E17" w:rsidRPr="00527E3F">
        <w:rPr>
          <w:rFonts w:ascii="Barlow" w:hAnsi="Barlow" w:cs="Arial"/>
          <w:sz w:val="22"/>
          <w:szCs w:val="22"/>
          <w:lang w:val="pl-PL"/>
        </w:rPr>
        <w:t>wysokich osiągach</w:t>
      </w:r>
      <w:r w:rsidR="00AB552E">
        <w:rPr>
          <w:rFonts w:ascii="Barlow" w:hAnsi="Barlow" w:cs="Arial"/>
          <w:sz w:val="22"/>
          <w:szCs w:val="22"/>
          <w:lang w:val="pl-PL"/>
        </w:rPr>
        <w:t>, wdrażając rozwiązania zdolne pogodzić różne, często nawet skrajne parametry.</w:t>
      </w:r>
    </w:p>
    <w:p w14:paraId="35BB9BB2" w14:textId="2A6391DC" w:rsidR="004E4E17" w:rsidRPr="00527E3F" w:rsidRDefault="004E4E17" w:rsidP="004E4E17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 xml:space="preserve">Korzystając z doświadczenia </w:t>
      </w:r>
      <w:r w:rsidRPr="00527E3F">
        <w:rPr>
          <w:rFonts w:ascii="Barlow" w:hAnsi="Barlow" w:cs="Arial"/>
          <w:sz w:val="22"/>
          <w:szCs w:val="22"/>
          <w:lang w:val="pl-PL"/>
        </w:rPr>
        <w:t>w tworzeniu opon do samochodów elektrycznych o</w:t>
      </w:r>
      <w:r w:rsidR="0066011B">
        <w:rPr>
          <w:rFonts w:ascii="Barlow" w:hAnsi="Barlow" w:cs="Arial"/>
          <w:sz w:val="22"/>
          <w:szCs w:val="22"/>
          <w:lang w:val="pl-PL"/>
        </w:rPr>
        <w:t> </w:t>
      </w:r>
      <w:r w:rsidRPr="00527E3F">
        <w:rPr>
          <w:rFonts w:ascii="Barlow" w:hAnsi="Barlow" w:cs="Arial"/>
          <w:sz w:val="22"/>
          <w:szCs w:val="22"/>
          <w:lang w:val="pl-PL"/>
        </w:rPr>
        <w:t>bardzo wysokich osiągach</w:t>
      </w:r>
      <w:r w:rsidR="00252331">
        <w:rPr>
          <w:rFonts w:ascii="Barlow" w:hAnsi="Barlow" w:cs="Arial"/>
          <w:sz w:val="22"/>
          <w:szCs w:val="22"/>
          <w:lang w:val="pl-PL"/>
        </w:rPr>
        <w:t>,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dla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takich </w:t>
      </w:r>
      <w:r>
        <w:rPr>
          <w:rFonts w:ascii="Barlow" w:hAnsi="Barlow" w:cs="Arial"/>
          <w:sz w:val="22"/>
          <w:szCs w:val="22"/>
          <w:lang w:val="pl-PL"/>
        </w:rPr>
        <w:t>aut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jak Audi e-tron GT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quattro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i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RS e-tron GT, Porsche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Taycan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oraz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kilku modeli Tesli</w:t>
      </w:r>
      <w:r>
        <w:rPr>
          <w:rFonts w:ascii="Barlow" w:hAnsi="Barlow" w:cs="Arial"/>
          <w:sz w:val="22"/>
          <w:szCs w:val="22"/>
          <w:lang w:val="pl-PL"/>
        </w:rPr>
        <w:t>,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>
        <w:rPr>
          <w:rFonts w:ascii="Barlow" w:hAnsi="Barlow" w:cs="Arial"/>
          <w:sz w:val="22"/>
          <w:szCs w:val="22"/>
          <w:lang w:val="pl-PL"/>
        </w:rPr>
        <w:t xml:space="preserve"> opracował</w:t>
      </w:r>
      <w:r w:rsidRPr="004E4E17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6</w:t>
      </w:r>
      <w:r w:rsidR="00AB552E">
        <w:rPr>
          <w:rFonts w:ascii="Barlow" w:hAnsi="Barlow" w:cs="Arial"/>
          <w:sz w:val="22"/>
          <w:szCs w:val="22"/>
          <w:lang w:val="pl-PL"/>
        </w:rPr>
        <w:t>.</w:t>
      </w:r>
    </w:p>
    <w:p w14:paraId="64D8EC6F" w14:textId="2981C73E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 w:rsidRPr="00527E3F">
        <w:rPr>
          <w:rFonts w:ascii="Barlow" w:hAnsi="Barlow" w:cs="Arial"/>
          <w:sz w:val="22"/>
          <w:szCs w:val="22"/>
          <w:lang w:val="pl-PL"/>
        </w:rPr>
        <w:t xml:space="preserve">Rodzina opon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od dawna stanowi najlepszy wybór dla miłośników motoryzacji</w:t>
      </w:r>
      <w:r w:rsidR="00675B69">
        <w:rPr>
          <w:rFonts w:ascii="Barlow" w:hAnsi="Barlow" w:cs="Arial"/>
          <w:sz w:val="22"/>
          <w:szCs w:val="22"/>
          <w:lang w:val="pl-PL"/>
        </w:rPr>
        <w:t>.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Każda opona </w:t>
      </w:r>
      <w:r w:rsidR="00252331">
        <w:rPr>
          <w:rFonts w:ascii="Barlow" w:hAnsi="Barlow" w:cs="Arial"/>
          <w:sz w:val="22"/>
          <w:szCs w:val="22"/>
          <w:lang w:val="pl-PL"/>
        </w:rPr>
        <w:t>z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ofer</w:t>
      </w:r>
      <w:r w:rsidR="00252331">
        <w:rPr>
          <w:rFonts w:ascii="Barlow" w:hAnsi="Barlow" w:cs="Arial"/>
          <w:sz w:val="22"/>
          <w:szCs w:val="22"/>
          <w:lang w:val="pl-PL"/>
        </w:rPr>
        <w:t>ty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jest przystosowana do jazdy po drogach publicznych, ale </w:t>
      </w:r>
      <w:r w:rsidR="00B9003A">
        <w:rPr>
          <w:rFonts w:ascii="Barlow" w:hAnsi="Barlow" w:cs="Arial"/>
          <w:sz w:val="22"/>
          <w:szCs w:val="22"/>
          <w:lang w:val="pl-PL"/>
        </w:rPr>
        <w:t>model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6 został zaprojektowan</w:t>
      </w:r>
      <w:r w:rsidR="00B9003A">
        <w:rPr>
          <w:rFonts w:ascii="Barlow" w:hAnsi="Barlow" w:cs="Arial"/>
          <w:sz w:val="22"/>
          <w:szCs w:val="22"/>
          <w:lang w:val="pl-PL"/>
        </w:rPr>
        <w:t>y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specjalnie z myślą o wymaganiach producentów samochodów elektrycznych. W 2021 r. sprzedaż pojazdów elektrycznych (zarówno z napędem wyłącznie elektrycznym, jak i hybrydowym) stanowiła prawie 30% nowych samochodów sprzedawanych w Europie, a </w:t>
      </w:r>
      <w:r w:rsidR="00D36413">
        <w:rPr>
          <w:rFonts w:ascii="Barlow" w:hAnsi="Barlow" w:cs="Arial"/>
          <w:sz w:val="22"/>
          <w:szCs w:val="22"/>
          <w:lang w:val="pl-PL"/>
        </w:rPr>
        <w:t xml:space="preserve">niemal </w:t>
      </w:r>
      <w:r w:rsidRPr="00527E3F">
        <w:rPr>
          <w:rFonts w:ascii="Barlow" w:hAnsi="Barlow" w:cs="Arial"/>
          <w:sz w:val="22"/>
          <w:szCs w:val="22"/>
          <w:lang w:val="pl-PL"/>
        </w:rPr>
        <w:t>każdy duży producent wprowadzi do swojej oferty samochód zelektryfikowany</w:t>
      </w:r>
      <w:r w:rsidR="00D36413">
        <w:rPr>
          <w:rFonts w:ascii="Barlow" w:hAnsi="Barlow" w:cs="Arial"/>
          <w:sz w:val="22"/>
          <w:szCs w:val="22"/>
          <w:lang w:val="pl-PL"/>
        </w:rPr>
        <w:t xml:space="preserve"> [</w:t>
      </w:r>
      <w:r w:rsidRPr="00527E3F">
        <w:rPr>
          <w:rFonts w:ascii="Barlow" w:hAnsi="Barlow" w:cs="Arial"/>
          <w:sz w:val="22"/>
          <w:szCs w:val="22"/>
          <w:lang w:val="pl-PL"/>
        </w:rPr>
        <w:t>1</w:t>
      </w:r>
      <w:r w:rsidR="00D36413">
        <w:rPr>
          <w:rFonts w:ascii="Barlow" w:hAnsi="Barlow" w:cs="Arial"/>
          <w:sz w:val="22"/>
          <w:szCs w:val="22"/>
          <w:lang w:val="pl-PL"/>
        </w:rPr>
        <w:t>].</w:t>
      </w:r>
    </w:p>
    <w:p w14:paraId="7C8FC8C4" w14:textId="44B67D25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 w:rsidRPr="00527E3F">
        <w:rPr>
          <w:rFonts w:ascii="Barlow" w:hAnsi="Barlow" w:cs="Arial"/>
          <w:sz w:val="22"/>
          <w:szCs w:val="22"/>
          <w:lang w:val="pl-PL"/>
        </w:rPr>
        <w:t xml:space="preserve">Dzięki </w:t>
      </w:r>
      <w:r w:rsidR="00ED0F0B">
        <w:rPr>
          <w:rFonts w:ascii="Barlow" w:hAnsi="Barlow" w:cs="Arial"/>
          <w:sz w:val="22"/>
          <w:szCs w:val="22"/>
          <w:lang w:val="pl-PL"/>
        </w:rPr>
        <w:t xml:space="preserve">swojej 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wiedzy na temat pojazdów elektrycznych i sportów motorowych </w:t>
      </w:r>
      <w:r w:rsidR="001709EE">
        <w:rPr>
          <w:rFonts w:ascii="Barlow" w:hAnsi="Barlow" w:cs="Arial"/>
          <w:sz w:val="22"/>
          <w:szCs w:val="22"/>
          <w:lang w:val="pl-PL"/>
        </w:rPr>
        <w:t>marka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została wybrana dostawcą wyścigowego wariantu opon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do </w:t>
      </w:r>
      <w:r w:rsidR="00D36413">
        <w:rPr>
          <w:rFonts w:ascii="Barlow" w:hAnsi="Barlow" w:cs="Arial"/>
          <w:sz w:val="22"/>
          <w:szCs w:val="22"/>
          <w:lang w:val="pl-PL"/>
        </w:rPr>
        <w:t>w pełni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elektrycznych </w:t>
      </w:r>
      <w:r w:rsidR="00D36413">
        <w:rPr>
          <w:rFonts w:ascii="Barlow" w:hAnsi="Barlow" w:cs="Arial"/>
          <w:sz w:val="22"/>
          <w:szCs w:val="22"/>
          <w:lang w:val="pl-PL"/>
        </w:rPr>
        <w:t>M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istrzostw </w:t>
      </w:r>
      <w:r w:rsidR="00D36413">
        <w:rPr>
          <w:rFonts w:ascii="Barlow" w:hAnsi="Barlow" w:cs="Arial"/>
          <w:sz w:val="22"/>
          <w:szCs w:val="22"/>
          <w:lang w:val="pl-PL"/>
        </w:rPr>
        <w:t>Ś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wiata w </w:t>
      </w:r>
      <w:r w:rsidR="00D36413">
        <w:rPr>
          <w:rFonts w:ascii="Barlow" w:hAnsi="Barlow" w:cs="Arial"/>
          <w:sz w:val="22"/>
          <w:szCs w:val="22"/>
          <w:lang w:val="pl-PL"/>
        </w:rPr>
        <w:t>W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yścigach </w:t>
      </w:r>
      <w:r w:rsidR="00D36413">
        <w:rPr>
          <w:rFonts w:ascii="Barlow" w:hAnsi="Barlow" w:cs="Arial"/>
          <w:sz w:val="22"/>
          <w:szCs w:val="22"/>
          <w:lang w:val="pl-PL"/>
        </w:rPr>
        <w:t>S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amochodów </w:t>
      </w:r>
      <w:r w:rsidR="00D36413">
        <w:rPr>
          <w:rFonts w:ascii="Barlow" w:hAnsi="Barlow" w:cs="Arial"/>
          <w:sz w:val="22"/>
          <w:szCs w:val="22"/>
          <w:lang w:val="pl-PL"/>
        </w:rPr>
        <w:t>T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urystycznych FIA ETCR -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eTouring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Car World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Cup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.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opracował unikalną bieżnikowaną oponę wyścigową dla elektrycznych samochodów wyścigowych o mocy 670 KM</w:t>
      </w:r>
      <w:r w:rsidR="00D36413">
        <w:rPr>
          <w:rFonts w:ascii="Barlow" w:hAnsi="Barlow" w:cs="Arial"/>
          <w:sz w:val="22"/>
          <w:szCs w:val="22"/>
          <w:lang w:val="pl-PL"/>
        </w:rPr>
        <w:t>, a</w:t>
      </w:r>
      <w:r w:rsidR="0066011B">
        <w:rPr>
          <w:rFonts w:ascii="Barlow" w:hAnsi="Barlow" w:cs="Arial"/>
          <w:sz w:val="22"/>
          <w:szCs w:val="22"/>
          <w:lang w:val="pl-PL"/>
        </w:rPr>
        <w:t> </w:t>
      </w:r>
      <w:r w:rsidR="00D36413">
        <w:rPr>
          <w:rFonts w:ascii="Barlow" w:hAnsi="Barlow" w:cs="Arial"/>
          <w:sz w:val="22"/>
          <w:szCs w:val="22"/>
          <w:lang w:val="pl-PL"/>
        </w:rPr>
        <w:t xml:space="preserve">zdobyte </w:t>
      </w:r>
      <w:r w:rsidR="00B001F5" w:rsidRPr="00527E3F">
        <w:rPr>
          <w:rFonts w:ascii="Barlow" w:hAnsi="Barlow" w:cs="Arial"/>
          <w:sz w:val="22"/>
          <w:szCs w:val="22"/>
          <w:lang w:val="pl-PL"/>
        </w:rPr>
        <w:t xml:space="preserve">doświadczenia 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wykorzystuje w najnowszej generacji opon drogowych, takich jak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6.  </w:t>
      </w:r>
    </w:p>
    <w:p w14:paraId="7063244D" w14:textId="3241F14A" w:rsidR="00527E3F" w:rsidRPr="00B001F5" w:rsidRDefault="00527E3F" w:rsidP="00527E3F">
      <w:pPr>
        <w:rPr>
          <w:rFonts w:ascii="Barlow" w:hAnsi="Barlow" w:cs="Arial"/>
          <w:b/>
          <w:bCs/>
          <w:sz w:val="22"/>
          <w:szCs w:val="22"/>
          <w:lang w:val="pl-PL"/>
        </w:rPr>
      </w:pPr>
      <w:r w:rsidRPr="00B001F5">
        <w:rPr>
          <w:rFonts w:ascii="Barlow" w:hAnsi="Barlow" w:cs="Arial"/>
          <w:b/>
          <w:bCs/>
          <w:sz w:val="22"/>
          <w:szCs w:val="22"/>
          <w:lang w:val="pl-PL"/>
        </w:rPr>
        <w:t>Technologia koncentruje się na poprawie zasięgu</w:t>
      </w:r>
    </w:p>
    <w:p w14:paraId="26748560" w14:textId="789C26A6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 w:rsidRPr="00527E3F">
        <w:rPr>
          <w:rFonts w:ascii="Barlow" w:hAnsi="Barlow" w:cs="Arial"/>
          <w:sz w:val="22"/>
          <w:szCs w:val="22"/>
          <w:lang w:val="pl-PL"/>
        </w:rPr>
        <w:t xml:space="preserve">Innowacje wprowadzone w oponie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6 obejmują zmniejszenie jej masy całkowitej</w:t>
      </w:r>
      <w:r w:rsidR="00B001F5">
        <w:rPr>
          <w:rFonts w:ascii="Barlow" w:hAnsi="Barlow" w:cs="Arial"/>
          <w:sz w:val="22"/>
          <w:szCs w:val="22"/>
          <w:lang w:val="pl-PL"/>
        </w:rPr>
        <w:t xml:space="preserve"> [</w:t>
      </w:r>
      <w:r w:rsidRPr="00527E3F">
        <w:rPr>
          <w:rFonts w:ascii="Barlow" w:hAnsi="Barlow" w:cs="Arial"/>
          <w:sz w:val="22"/>
          <w:szCs w:val="22"/>
          <w:lang w:val="pl-PL"/>
        </w:rPr>
        <w:t>2</w:t>
      </w:r>
      <w:r w:rsidR="00B001F5">
        <w:rPr>
          <w:rFonts w:ascii="Barlow" w:hAnsi="Barlow" w:cs="Arial"/>
          <w:sz w:val="22"/>
          <w:szCs w:val="22"/>
          <w:lang w:val="pl-PL"/>
        </w:rPr>
        <w:t>]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oraz aerodynamiczny kształt ściany bocznej, który pozwala zarządzać </w:t>
      </w:r>
      <w:r w:rsidR="0066011B">
        <w:rPr>
          <w:rFonts w:ascii="Barlow" w:hAnsi="Barlow" w:cs="Arial"/>
          <w:sz w:val="22"/>
          <w:szCs w:val="22"/>
          <w:lang w:val="pl-PL"/>
        </w:rPr>
        <w:t>wstrząsami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i przepływem powietrza wokół opony</w:t>
      </w:r>
      <w:r w:rsidR="009478C9">
        <w:rPr>
          <w:rFonts w:ascii="Barlow" w:hAnsi="Barlow" w:cs="Arial"/>
          <w:sz w:val="22"/>
          <w:szCs w:val="22"/>
          <w:lang w:val="pl-PL"/>
        </w:rPr>
        <w:t xml:space="preserve"> i </w:t>
      </w:r>
      <w:r w:rsidRPr="00527E3F">
        <w:rPr>
          <w:rFonts w:ascii="Barlow" w:hAnsi="Barlow" w:cs="Arial"/>
          <w:sz w:val="22"/>
          <w:szCs w:val="22"/>
          <w:lang w:val="pl-PL"/>
        </w:rPr>
        <w:t>boku pojazdu. Nowa mieszanka zmniejsza op</w:t>
      </w:r>
      <w:r w:rsidR="00B001F5">
        <w:rPr>
          <w:rFonts w:ascii="Barlow" w:hAnsi="Barlow" w:cs="Arial"/>
          <w:sz w:val="22"/>
          <w:szCs w:val="22"/>
          <w:lang w:val="pl-PL"/>
        </w:rPr>
        <w:t>ory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toczenia, co pomaga zwiększyć zasięg przy zasilaniu energią elektryczną</w:t>
      </w:r>
      <w:r w:rsidR="00B001F5">
        <w:rPr>
          <w:rFonts w:ascii="Barlow" w:hAnsi="Barlow" w:cs="Arial"/>
          <w:sz w:val="22"/>
          <w:szCs w:val="22"/>
          <w:lang w:val="pl-PL"/>
        </w:rPr>
        <w:t xml:space="preserve"> [</w:t>
      </w:r>
      <w:r w:rsidRPr="00527E3F">
        <w:rPr>
          <w:rFonts w:ascii="Barlow" w:hAnsi="Barlow" w:cs="Arial"/>
          <w:sz w:val="22"/>
          <w:szCs w:val="22"/>
          <w:lang w:val="pl-PL"/>
        </w:rPr>
        <w:t>2</w:t>
      </w:r>
      <w:r w:rsidR="00B001F5">
        <w:rPr>
          <w:rFonts w:ascii="Barlow" w:hAnsi="Barlow" w:cs="Arial"/>
          <w:sz w:val="22"/>
          <w:szCs w:val="22"/>
          <w:lang w:val="pl-PL"/>
        </w:rPr>
        <w:t>]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.</w:t>
      </w:r>
    </w:p>
    <w:p w14:paraId="5F2D80D3" w14:textId="77777777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</w:p>
    <w:p w14:paraId="6972C75C" w14:textId="5EB678C0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 w:rsidRPr="00527E3F">
        <w:rPr>
          <w:rFonts w:ascii="Barlow" w:hAnsi="Barlow" w:cs="Arial"/>
          <w:sz w:val="22"/>
          <w:szCs w:val="22"/>
          <w:lang w:val="pl-PL"/>
        </w:rPr>
        <w:lastRenderedPageBreak/>
        <w:t xml:space="preserve">Ciche silniki oznaczają, że w pojazdach elektrycznych hałas z jezdni może być bardziej odczuwalny.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wprowadził wzór </w:t>
      </w:r>
      <w:r w:rsidR="00B001F5">
        <w:rPr>
          <w:rFonts w:ascii="Barlow" w:hAnsi="Barlow" w:cs="Arial"/>
          <w:sz w:val="22"/>
          <w:szCs w:val="22"/>
          <w:lang w:val="pl-PL"/>
        </w:rPr>
        <w:t xml:space="preserve">bieżnika 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tłumiący </w:t>
      </w:r>
      <w:r w:rsidR="00B001F5">
        <w:rPr>
          <w:rFonts w:ascii="Barlow" w:hAnsi="Barlow" w:cs="Arial"/>
          <w:sz w:val="22"/>
          <w:szCs w:val="22"/>
          <w:lang w:val="pl-PL"/>
        </w:rPr>
        <w:t>szumy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, który skutkuje zmniejszeniem hałasu o 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dB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w całym zakresie opon i nawet o 2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dB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w</w:t>
      </w:r>
      <w:r w:rsidR="00B001F5">
        <w:rPr>
          <w:rFonts w:ascii="Barlow" w:hAnsi="Barlow" w:cs="Arial"/>
          <w:sz w:val="22"/>
          <w:szCs w:val="22"/>
          <w:lang w:val="pl-PL"/>
        </w:rPr>
        <w:t> </w:t>
      </w:r>
      <w:r w:rsidRPr="00527E3F">
        <w:rPr>
          <w:rFonts w:ascii="Barlow" w:hAnsi="Barlow" w:cs="Arial"/>
          <w:sz w:val="22"/>
          <w:szCs w:val="22"/>
          <w:lang w:val="pl-PL"/>
        </w:rPr>
        <w:t>wybranych rozmiarach. Jest to możliwe dzięki cieńszej konstrukcji lameli w</w:t>
      </w:r>
      <w:r w:rsidR="00B001F5">
        <w:rPr>
          <w:rFonts w:ascii="Barlow" w:hAnsi="Barlow" w:cs="Arial"/>
          <w:sz w:val="22"/>
          <w:szCs w:val="22"/>
          <w:lang w:val="pl-PL"/>
        </w:rPr>
        <w:t> 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porównaniu z oponą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5 oraz nowatorskiemu promieniowemu rowkowi fazowanemu, który tłumi hałas o różnych częstotliwościach. </w:t>
      </w:r>
    </w:p>
    <w:p w14:paraId="6EDBCE80" w14:textId="07F0E4B9" w:rsidR="00527E3F" w:rsidRPr="00B001F5" w:rsidRDefault="00527E3F" w:rsidP="00527E3F">
      <w:pPr>
        <w:rPr>
          <w:rFonts w:ascii="Barlow" w:hAnsi="Barlow" w:cs="Arial"/>
          <w:b/>
          <w:bCs/>
          <w:sz w:val="22"/>
          <w:szCs w:val="22"/>
          <w:lang w:val="pl-PL"/>
        </w:rPr>
      </w:pPr>
      <w:r w:rsidRPr="00B001F5">
        <w:rPr>
          <w:rFonts w:ascii="Barlow" w:hAnsi="Barlow" w:cs="Arial"/>
          <w:b/>
          <w:bCs/>
          <w:sz w:val="22"/>
          <w:szCs w:val="22"/>
          <w:lang w:val="pl-PL"/>
        </w:rPr>
        <w:t>Wydajność ma znaczenie</w:t>
      </w:r>
    </w:p>
    <w:p w14:paraId="3FD8C4D4" w14:textId="29B24D5A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 w:rsidRPr="00527E3F">
        <w:rPr>
          <w:rFonts w:ascii="Barlow" w:hAnsi="Barlow" w:cs="Arial"/>
          <w:sz w:val="22"/>
          <w:szCs w:val="22"/>
          <w:lang w:val="pl-PL"/>
        </w:rPr>
        <w:t>Kierowcy samochodów elektrycznych o wysokich osiągach oczekują czegoś więcej niż tylko większego przebiegu i wydajności. Najnowsze, wyczynowe pojazdy elektryczne kuszą kierowców</w:t>
      </w:r>
      <w:r w:rsidR="00B001F5" w:rsidRPr="00B001F5">
        <w:rPr>
          <w:rFonts w:ascii="Barlow" w:hAnsi="Barlow" w:cs="Arial"/>
          <w:sz w:val="22"/>
          <w:szCs w:val="22"/>
          <w:lang w:val="pl-PL"/>
        </w:rPr>
        <w:t xml:space="preserve"> </w:t>
      </w:r>
      <w:r w:rsidR="00B001F5" w:rsidRPr="00527E3F">
        <w:rPr>
          <w:rFonts w:ascii="Barlow" w:hAnsi="Barlow" w:cs="Arial"/>
          <w:sz w:val="22"/>
          <w:szCs w:val="22"/>
          <w:lang w:val="pl-PL"/>
        </w:rPr>
        <w:t>natychmiastowym momentem obrotowym i mocą</w:t>
      </w:r>
      <w:r w:rsidR="00B001F5">
        <w:rPr>
          <w:rFonts w:ascii="Barlow" w:hAnsi="Barlow" w:cs="Arial"/>
          <w:sz w:val="22"/>
          <w:szCs w:val="22"/>
          <w:lang w:val="pl-PL"/>
        </w:rPr>
        <w:t>.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położył duży nacisk na opracowanie adaptacyjnej powierzchni styku opony z podłożem i optymalizację zagłębienia, aby dostosować ją do cięższych i</w:t>
      </w:r>
      <w:r w:rsidR="00B001F5">
        <w:rPr>
          <w:rFonts w:ascii="Barlow" w:hAnsi="Barlow" w:cs="Arial"/>
          <w:sz w:val="22"/>
          <w:szCs w:val="22"/>
          <w:lang w:val="pl-PL"/>
        </w:rPr>
        <w:t> 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mocniejszych pojazdów. </w:t>
      </w:r>
    </w:p>
    <w:p w14:paraId="7F249F8C" w14:textId="35E97566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 w:rsidRPr="00527E3F">
        <w:rPr>
          <w:rFonts w:ascii="Barlow" w:hAnsi="Barlow" w:cs="Arial"/>
          <w:sz w:val="22"/>
          <w:szCs w:val="22"/>
          <w:lang w:val="pl-PL"/>
        </w:rPr>
        <w:t xml:space="preserve">Laurent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Colantonio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, dyrektor </w:t>
      </w:r>
      <w:proofErr w:type="spellStart"/>
      <w:r w:rsidR="00B001F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B001F5">
        <w:rPr>
          <w:rFonts w:ascii="Barlow" w:hAnsi="Barlow" w:cs="Arial"/>
          <w:sz w:val="22"/>
          <w:szCs w:val="22"/>
          <w:lang w:val="pl-PL"/>
        </w:rPr>
        <w:t xml:space="preserve"> 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ds. technicznych </w:t>
      </w:r>
      <w:r w:rsidR="00B001F5">
        <w:rPr>
          <w:rFonts w:ascii="Barlow" w:hAnsi="Barlow" w:cs="Arial"/>
          <w:sz w:val="22"/>
          <w:szCs w:val="22"/>
          <w:lang w:val="pl-PL"/>
        </w:rPr>
        <w:t xml:space="preserve">w </w:t>
      </w:r>
      <w:r w:rsidRPr="00527E3F">
        <w:rPr>
          <w:rFonts w:ascii="Barlow" w:hAnsi="Barlow" w:cs="Arial"/>
          <w:sz w:val="22"/>
          <w:szCs w:val="22"/>
          <w:lang w:val="pl-PL"/>
        </w:rPr>
        <w:t>pion</w:t>
      </w:r>
      <w:r w:rsidR="00B001F5">
        <w:rPr>
          <w:rFonts w:ascii="Barlow" w:hAnsi="Barlow" w:cs="Arial"/>
          <w:sz w:val="22"/>
          <w:szCs w:val="22"/>
          <w:lang w:val="pl-PL"/>
        </w:rPr>
        <w:t>ie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opon osobowych w regionie EMEA</w:t>
      </w:r>
      <w:r w:rsidR="00B001F5">
        <w:rPr>
          <w:rFonts w:ascii="Barlow" w:hAnsi="Barlow" w:cs="Arial"/>
          <w:sz w:val="22"/>
          <w:szCs w:val="22"/>
          <w:lang w:val="pl-PL"/>
        </w:rPr>
        <w:t>: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r w:rsidR="00B001F5">
        <w:rPr>
          <w:rFonts w:ascii="Barlow" w:hAnsi="Barlow" w:cs="Arial"/>
          <w:sz w:val="22"/>
          <w:szCs w:val="22"/>
          <w:lang w:val="pl-PL"/>
        </w:rPr>
        <w:t>„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Naszym celem było przygotowanie się na przyjęcie nowej generacji samochodów wyczynowych. Dzięki innowacjom, które wspomagają oddawanie mocy, prowadzenie i trakcję potężnych samochodów elektrycznych, opona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6 zapewnia emocjonującą jazdę, której towarzyszy poprawa efektywności. Znacznie zmniejszon</w:t>
      </w:r>
      <w:r w:rsidR="00B001F5">
        <w:rPr>
          <w:rFonts w:ascii="Barlow" w:hAnsi="Barlow" w:cs="Arial"/>
          <w:sz w:val="22"/>
          <w:szCs w:val="22"/>
          <w:lang w:val="pl-PL"/>
        </w:rPr>
        <w:t>e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op</w:t>
      </w:r>
      <w:r w:rsidR="00B001F5">
        <w:rPr>
          <w:rFonts w:ascii="Barlow" w:hAnsi="Barlow" w:cs="Arial"/>
          <w:sz w:val="22"/>
          <w:szCs w:val="22"/>
          <w:lang w:val="pl-PL"/>
        </w:rPr>
        <w:t>ory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toczenia </w:t>
      </w:r>
      <w:r w:rsidR="00B001F5">
        <w:rPr>
          <w:rFonts w:ascii="Barlow" w:hAnsi="Barlow" w:cs="Arial"/>
          <w:sz w:val="22"/>
          <w:szCs w:val="22"/>
          <w:lang w:val="pl-PL"/>
        </w:rPr>
        <w:t xml:space="preserve">pomagają </w:t>
      </w:r>
      <w:r w:rsidRPr="00527E3F">
        <w:rPr>
          <w:rFonts w:ascii="Barlow" w:hAnsi="Barlow" w:cs="Arial"/>
          <w:sz w:val="22"/>
          <w:szCs w:val="22"/>
          <w:lang w:val="pl-PL"/>
        </w:rPr>
        <w:t>zwiększ</w:t>
      </w:r>
      <w:r w:rsidR="00B001F5">
        <w:rPr>
          <w:rFonts w:ascii="Barlow" w:hAnsi="Barlow" w:cs="Arial"/>
          <w:sz w:val="22"/>
          <w:szCs w:val="22"/>
          <w:lang w:val="pl-PL"/>
        </w:rPr>
        <w:t>yć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zasięg akumulatora, ponieważ mniejsza ilość energii ulega rozproszeniu. Ponadto kształt ściany bocznej poprawia aerodynamikę podczas jazdy z dużą prędkością. Kierowcy czerpią radość z jazdy pojazdami elektrycznymi. Mocniejsze przyspieszenie często idzie w parze z szybszym kierowaniem i ogólnie lepszą reakcją na ruchy kierownicy. Opona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6, której konstrukcja koncentruje się na precyzji kierowania i prowadzeniu, jest gotowa sprostać wymaganiom elektryfikacji.</w:t>
      </w:r>
      <w:r w:rsidR="00D95DE7">
        <w:rPr>
          <w:rFonts w:ascii="Barlow" w:hAnsi="Barlow" w:cs="Arial"/>
          <w:sz w:val="22"/>
          <w:szCs w:val="22"/>
          <w:lang w:val="pl-PL"/>
        </w:rPr>
        <w:t>”</w:t>
      </w:r>
    </w:p>
    <w:p w14:paraId="0E089C9D" w14:textId="31981957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koncentruje się zarówno na osiągach, jak i na zrównoważonym rozwoju, </w:t>
      </w:r>
      <w:r w:rsidR="009566C0">
        <w:rPr>
          <w:rFonts w:ascii="Barlow" w:hAnsi="Barlow" w:cs="Arial"/>
          <w:sz w:val="22"/>
          <w:szCs w:val="22"/>
          <w:lang w:val="pl-PL"/>
        </w:rPr>
        <w:t xml:space="preserve">dlatego </w:t>
      </w:r>
      <w:r w:rsidR="009566C0" w:rsidRPr="00527E3F">
        <w:rPr>
          <w:rFonts w:ascii="Barlow" w:hAnsi="Barlow" w:cs="Arial"/>
          <w:sz w:val="22"/>
          <w:szCs w:val="22"/>
          <w:lang w:val="pl-PL"/>
        </w:rPr>
        <w:t xml:space="preserve">w oponie </w:t>
      </w:r>
      <w:proofErr w:type="spellStart"/>
      <w:r w:rsidR="009566C0"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="009566C0"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="009566C0"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zastosowan</w:t>
      </w:r>
      <w:r w:rsidR="009566C0">
        <w:rPr>
          <w:rFonts w:ascii="Barlow" w:hAnsi="Barlow" w:cs="Arial"/>
          <w:sz w:val="22"/>
          <w:szCs w:val="22"/>
          <w:lang w:val="pl-PL"/>
        </w:rPr>
        <w:t>o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bio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>-żywic i inn</w:t>
      </w:r>
      <w:r w:rsidR="009566C0">
        <w:rPr>
          <w:rFonts w:ascii="Barlow" w:hAnsi="Barlow" w:cs="Arial"/>
          <w:sz w:val="22"/>
          <w:szCs w:val="22"/>
          <w:lang w:val="pl-PL"/>
        </w:rPr>
        <w:t>e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ekologiczn</w:t>
      </w:r>
      <w:r w:rsidR="009566C0">
        <w:rPr>
          <w:rFonts w:ascii="Barlow" w:hAnsi="Barlow" w:cs="Arial"/>
          <w:sz w:val="22"/>
          <w:szCs w:val="22"/>
          <w:lang w:val="pl-PL"/>
        </w:rPr>
        <w:t>e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materiał</w:t>
      </w:r>
      <w:r w:rsidR="009566C0">
        <w:rPr>
          <w:rFonts w:ascii="Barlow" w:hAnsi="Barlow" w:cs="Arial"/>
          <w:sz w:val="22"/>
          <w:szCs w:val="22"/>
          <w:lang w:val="pl-PL"/>
        </w:rPr>
        <w:t>y.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Aby dowiedzieć się więcej o dążeniu do stworzenia w 100% ekologicznej opony, kliknij </w:t>
      </w:r>
      <w:hyperlink r:id="rId15" w:history="1">
        <w:r w:rsidRPr="00296DEA">
          <w:rPr>
            <w:rStyle w:val="Hipercze"/>
            <w:rFonts w:ascii="Barlow" w:hAnsi="Barlow" w:cs="Arial"/>
            <w:sz w:val="22"/>
            <w:szCs w:val="22"/>
            <w:lang w:val="pl-PL"/>
          </w:rPr>
          <w:t>tutaj</w:t>
        </w:r>
      </w:hyperlink>
      <w:r w:rsidRPr="00527E3F">
        <w:rPr>
          <w:rFonts w:ascii="Barlow" w:hAnsi="Barlow" w:cs="Arial"/>
          <w:sz w:val="22"/>
          <w:szCs w:val="22"/>
          <w:lang w:val="pl-PL"/>
        </w:rPr>
        <w:t xml:space="preserve">. </w:t>
      </w:r>
    </w:p>
    <w:p w14:paraId="1BB182D1" w14:textId="27C59EDC" w:rsidR="00527E3F" w:rsidRP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Pr="00527E3F">
        <w:rPr>
          <w:rFonts w:ascii="Barlow" w:hAnsi="Barlow" w:cs="Arial"/>
          <w:sz w:val="22"/>
          <w:szCs w:val="22"/>
          <w:lang w:val="pl-PL"/>
        </w:rPr>
        <w:t>1</w:t>
      </w:r>
      <w:r>
        <w:rPr>
          <w:rFonts w:ascii="Barlow" w:hAnsi="Barlow" w:cs="Arial"/>
          <w:sz w:val="22"/>
          <w:szCs w:val="22"/>
          <w:lang w:val="pl-PL"/>
        </w:rPr>
        <w:t xml:space="preserve">] </w:t>
      </w:r>
      <w:hyperlink r:id="rId16" w:history="1">
        <w:r w:rsidRPr="00B24ADB">
          <w:rPr>
            <w:rStyle w:val="Hipercze"/>
            <w:rFonts w:ascii="Barlow" w:hAnsi="Barlow" w:cs="Arial"/>
            <w:sz w:val="22"/>
            <w:szCs w:val="22"/>
            <w:lang w:val="pl-PL"/>
          </w:rPr>
          <w:t>https://www.ev-volumes.com</w:t>
        </w:r>
      </w:hyperlink>
      <w:r>
        <w:rPr>
          <w:rFonts w:ascii="Barlow" w:hAnsi="Barlow" w:cs="Arial"/>
          <w:sz w:val="22"/>
          <w:szCs w:val="22"/>
          <w:lang w:val="pl-PL"/>
        </w:rPr>
        <w:t xml:space="preserve"> </w:t>
      </w:r>
    </w:p>
    <w:p w14:paraId="665ABAAF" w14:textId="77777777" w:rsidR="00527E3F" w:rsidRDefault="00527E3F" w:rsidP="00527E3F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[</w:t>
      </w:r>
      <w:r w:rsidRPr="00527E3F">
        <w:rPr>
          <w:rFonts w:ascii="Barlow" w:hAnsi="Barlow" w:cs="Arial"/>
          <w:sz w:val="22"/>
          <w:szCs w:val="22"/>
          <w:lang w:val="pl-PL"/>
        </w:rPr>
        <w:t>2</w:t>
      </w:r>
      <w:r>
        <w:rPr>
          <w:rFonts w:ascii="Barlow" w:hAnsi="Barlow" w:cs="Arial"/>
          <w:sz w:val="22"/>
          <w:szCs w:val="22"/>
          <w:lang w:val="pl-PL"/>
        </w:rPr>
        <w:t>]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Zmniejszenie opor</w:t>
      </w:r>
      <w:r>
        <w:rPr>
          <w:rFonts w:ascii="Barlow" w:hAnsi="Barlow" w:cs="Arial"/>
          <w:sz w:val="22"/>
          <w:szCs w:val="22"/>
          <w:lang w:val="pl-PL"/>
        </w:rPr>
        <w:t>ów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toczenia, masy i hałasu w porównaniu z poprzedni</w:t>
      </w:r>
      <w:r>
        <w:rPr>
          <w:rFonts w:ascii="Barlow" w:hAnsi="Barlow" w:cs="Arial"/>
          <w:sz w:val="22"/>
          <w:szCs w:val="22"/>
          <w:lang w:val="pl-PL"/>
        </w:rPr>
        <w:t>m modelem</w:t>
      </w:r>
      <w:r w:rsidRPr="00527E3F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527E3F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527E3F">
        <w:rPr>
          <w:rFonts w:ascii="Barlow" w:hAnsi="Barlow" w:cs="Arial"/>
          <w:sz w:val="22"/>
          <w:szCs w:val="22"/>
          <w:lang w:val="pl-PL"/>
        </w:rPr>
        <w:t xml:space="preserve"> 5.</w:t>
      </w:r>
    </w:p>
    <w:p w14:paraId="3D4DBCA7" w14:textId="616477F4" w:rsidR="009D5494" w:rsidRDefault="004E7361" w:rsidP="00527E3F">
      <w:pPr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4917FFDC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861955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</w:t>
      </w:r>
      <w:r w:rsidR="007339E4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lastRenderedPageBreak/>
        <w:t>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7" w:history="1">
        <w:r w:rsidR="00D52CF7" w:rsidRPr="0009630E">
          <w:rPr>
            <w:rStyle w:val="Hipercze"/>
            <w:rFonts w:ascii="Barlow" w:hAnsi="Barlow"/>
            <w:sz w:val="22"/>
            <w:szCs w:val="22"/>
            <w:lang w:val="pl-PL"/>
          </w:rPr>
          <w:t>https://news.goodyear.eu/pl-pl/</w:t>
        </w:r>
      </w:hyperlink>
      <w:r w:rsidR="00D52CF7" w:rsidRPr="0009630E">
        <w:rPr>
          <w:rFonts w:ascii="Barlow" w:hAnsi="Barlow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89B" w14:textId="77777777" w:rsidR="0084337D" w:rsidRDefault="0084337D">
      <w:pPr>
        <w:spacing w:after="0" w:line="240" w:lineRule="auto"/>
      </w:pPr>
      <w:r>
        <w:separator/>
      </w:r>
    </w:p>
    <w:p w14:paraId="6C0EF837" w14:textId="77777777" w:rsidR="0084337D" w:rsidRDefault="0084337D"/>
  </w:endnote>
  <w:endnote w:type="continuationSeparator" w:id="0">
    <w:p w14:paraId="02CD1DCC" w14:textId="77777777" w:rsidR="0084337D" w:rsidRDefault="0084337D">
      <w:pPr>
        <w:spacing w:after="0" w:line="240" w:lineRule="auto"/>
      </w:pPr>
      <w:r>
        <w:continuationSeparator/>
      </w:r>
    </w:p>
    <w:p w14:paraId="11FCD269" w14:textId="77777777" w:rsidR="0084337D" w:rsidRDefault="0084337D"/>
  </w:endnote>
  <w:endnote w:type="continuationNotice" w:id="1">
    <w:p w14:paraId="21C8AE14" w14:textId="77777777" w:rsidR="0084337D" w:rsidRDefault="00843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6C9E" w14:textId="77777777" w:rsidR="0084337D" w:rsidRDefault="0084337D">
      <w:pPr>
        <w:spacing w:after="0" w:line="240" w:lineRule="auto"/>
      </w:pPr>
      <w:r>
        <w:separator/>
      </w:r>
    </w:p>
    <w:p w14:paraId="6A5DEEC5" w14:textId="77777777" w:rsidR="0084337D" w:rsidRDefault="0084337D"/>
  </w:footnote>
  <w:footnote w:type="continuationSeparator" w:id="0">
    <w:p w14:paraId="33E8333F" w14:textId="77777777" w:rsidR="0084337D" w:rsidRDefault="0084337D">
      <w:pPr>
        <w:spacing w:after="0" w:line="240" w:lineRule="auto"/>
      </w:pPr>
      <w:r>
        <w:continuationSeparator/>
      </w:r>
    </w:p>
    <w:p w14:paraId="6E02B999" w14:textId="77777777" w:rsidR="0084337D" w:rsidRDefault="0084337D"/>
  </w:footnote>
  <w:footnote w:type="continuationNotice" w:id="1">
    <w:p w14:paraId="3216591F" w14:textId="77777777" w:rsidR="0084337D" w:rsidRDefault="00843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7"/>
    <w:multiLevelType w:val="multilevel"/>
    <w:tmpl w:val="A1E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321494733">
    <w:abstractNumId w:val="5"/>
  </w:num>
  <w:num w:numId="2" w16cid:durableId="1638610190">
    <w:abstractNumId w:val="7"/>
  </w:num>
  <w:num w:numId="3" w16cid:durableId="1740708819">
    <w:abstractNumId w:val="6"/>
  </w:num>
  <w:num w:numId="4" w16cid:durableId="442119689">
    <w:abstractNumId w:val="4"/>
  </w:num>
  <w:num w:numId="5" w16cid:durableId="1626623134">
    <w:abstractNumId w:val="9"/>
  </w:num>
  <w:num w:numId="6" w16cid:durableId="1780639791">
    <w:abstractNumId w:val="0"/>
  </w:num>
  <w:num w:numId="7" w16cid:durableId="1363629007">
    <w:abstractNumId w:val="3"/>
  </w:num>
  <w:num w:numId="8" w16cid:durableId="1368917906">
    <w:abstractNumId w:val="8"/>
  </w:num>
  <w:num w:numId="9" w16cid:durableId="1299606118">
    <w:abstractNumId w:val="2"/>
  </w:num>
  <w:num w:numId="10" w16cid:durableId="206513554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06A3"/>
    <w:rsid w:val="00032995"/>
    <w:rsid w:val="0003605C"/>
    <w:rsid w:val="00043733"/>
    <w:rsid w:val="00045C41"/>
    <w:rsid w:val="00051D45"/>
    <w:rsid w:val="0005591E"/>
    <w:rsid w:val="00060349"/>
    <w:rsid w:val="00067829"/>
    <w:rsid w:val="00073778"/>
    <w:rsid w:val="00074946"/>
    <w:rsid w:val="00077E6C"/>
    <w:rsid w:val="000822CB"/>
    <w:rsid w:val="000912B1"/>
    <w:rsid w:val="00092276"/>
    <w:rsid w:val="000954E3"/>
    <w:rsid w:val="0009630E"/>
    <w:rsid w:val="00097143"/>
    <w:rsid w:val="000A6FFC"/>
    <w:rsid w:val="000B2A83"/>
    <w:rsid w:val="000B2BDF"/>
    <w:rsid w:val="000C2662"/>
    <w:rsid w:val="000C3065"/>
    <w:rsid w:val="000C4ED4"/>
    <w:rsid w:val="000C5094"/>
    <w:rsid w:val="000C767B"/>
    <w:rsid w:val="000D32D4"/>
    <w:rsid w:val="000E5080"/>
    <w:rsid w:val="000F1270"/>
    <w:rsid w:val="000F739D"/>
    <w:rsid w:val="000F7968"/>
    <w:rsid w:val="001028F8"/>
    <w:rsid w:val="001032D4"/>
    <w:rsid w:val="00103CE1"/>
    <w:rsid w:val="001072A4"/>
    <w:rsid w:val="0011443A"/>
    <w:rsid w:val="001158FE"/>
    <w:rsid w:val="001214D6"/>
    <w:rsid w:val="00122D3F"/>
    <w:rsid w:val="00126D1C"/>
    <w:rsid w:val="00127987"/>
    <w:rsid w:val="00135C0B"/>
    <w:rsid w:val="001365BD"/>
    <w:rsid w:val="00142B16"/>
    <w:rsid w:val="00165DEB"/>
    <w:rsid w:val="00167DA4"/>
    <w:rsid w:val="00167F9E"/>
    <w:rsid w:val="001709EE"/>
    <w:rsid w:val="001726A2"/>
    <w:rsid w:val="0017475F"/>
    <w:rsid w:val="00175202"/>
    <w:rsid w:val="0017734C"/>
    <w:rsid w:val="00180C1A"/>
    <w:rsid w:val="0018176C"/>
    <w:rsid w:val="001859D6"/>
    <w:rsid w:val="00192A9E"/>
    <w:rsid w:val="0019412C"/>
    <w:rsid w:val="001970B6"/>
    <w:rsid w:val="001A287C"/>
    <w:rsid w:val="001A66E0"/>
    <w:rsid w:val="001B0331"/>
    <w:rsid w:val="001B46AC"/>
    <w:rsid w:val="001B789E"/>
    <w:rsid w:val="001C1F17"/>
    <w:rsid w:val="001C2483"/>
    <w:rsid w:val="001C3C35"/>
    <w:rsid w:val="001C3CCD"/>
    <w:rsid w:val="001D229E"/>
    <w:rsid w:val="001D2EF8"/>
    <w:rsid w:val="001D4D9D"/>
    <w:rsid w:val="001E4837"/>
    <w:rsid w:val="001E5E1E"/>
    <w:rsid w:val="001F4B0E"/>
    <w:rsid w:val="00202137"/>
    <w:rsid w:val="00202910"/>
    <w:rsid w:val="00210D5F"/>
    <w:rsid w:val="00212CF7"/>
    <w:rsid w:val="00212D1D"/>
    <w:rsid w:val="002136E8"/>
    <w:rsid w:val="00213F73"/>
    <w:rsid w:val="002201DC"/>
    <w:rsid w:val="00224C3B"/>
    <w:rsid w:val="0023474C"/>
    <w:rsid w:val="002433B9"/>
    <w:rsid w:val="00244C7A"/>
    <w:rsid w:val="00252331"/>
    <w:rsid w:val="00260E6D"/>
    <w:rsid w:val="00263835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96DEA"/>
    <w:rsid w:val="002A28D3"/>
    <w:rsid w:val="002A2E2E"/>
    <w:rsid w:val="002A400A"/>
    <w:rsid w:val="002C4232"/>
    <w:rsid w:val="002C6CE6"/>
    <w:rsid w:val="002D09B5"/>
    <w:rsid w:val="002D2412"/>
    <w:rsid w:val="002D4CE5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3AFB"/>
    <w:rsid w:val="003164E7"/>
    <w:rsid w:val="00317266"/>
    <w:rsid w:val="003173C5"/>
    <w:rsid w:val="003178E4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61631"/>
    <w:rsid w:val="00370A44"/>
    <w:rsid w:val="003820D3"/>
    <w:rsid w:val="00382A02"/>
    <w:rsid w:val="0038578C"/>
    <w:rsid w:val="0039184D"/>
    <w:rsid w:val="003A4BAC"/>
    <w:rsid w:val="003A7209"/>
    <w:rsid w:val="003C0483"/>
    <w:rsid w:val="003C09B8"/>
    <w:rsid w:val="003C1E52"/>
    <w:rsid w:val="003E0649"/>
    <w:rsid w:val="003E3F94"/>
    <w:rsid w:val="003E4501"/>
    <w:rsid w:val="003F5CE1"/>
    <w:rsid w:val="00401063"/>
    <w:rsid w:val="00403242"/>
    <w:rsid w:val="00417EAA"/>
    <w:rsid w:val="00425724"/>
    <w:rsid w:val="004302B2"/>
    <w:rsid w:val="00440911"/>
    <w:rsid w:val="00447293"/>
    <w:rsid w:val="00451E25"/>
    <w:rsid w:val="0045337F"/>
    <w:rsid w:val="00454A98"/>
    <w:rsid w:val="0045580E"/>
    <w:rsid w:val="00460F0B"/>
    <w:rsid w:val="0046623A"/>
    <w:rsid w:val="00472B47"/>
    <w:rsid w:val="00473D2B"/>
    <w:rsid w:val="00474919"/>
    <w:rsid w:val="0048174F"/>
    <w:rsid w:val="004819E3"/>
    <w:rsid w:val="00485638"/>
    <w:rsid w:val="00494CC4"/>
    <w:rsid w:val="004965FF"/>
    <w:rsid w:val="004A6CB3"/>
    <w:rsid w:val="004B4BA4"/>
    <w:rsid w:val="004B6156"/>
    <w:rsid w:val="004C2BEC"/>
    <w:rsid w:val="004D27A8"/>
    <w:rsid w:val="004D5872"/>
    <w:rsid w:val="004E4E17"/>
    <w:rsid w:val="004E7361"/>
    <w:rsid w:val="004F267A"/>
    <w:rsid w:val="004F2EEE"/>
    <w:rsid w:val="004F2EFF"/>
    <w:rsid w:val="004F7785"/>
    <w:rsid w:val="005003EB"/>
    <w:rsid w:val="00512723"/>
    <w:rsid w:val="00513386"/>
    <w:rsid w:val="005227E0"/>
    <w:rsid w:val="00527E3F"/>
    <w:rsid w:val="005400D9"/>
    <w:rsid w:val="00540F97"/>
    <w:rsid w:val="00546B32"/>
    <w:rsid w:val="00551233"/>
    <w:rsid w:val="00563851"/>
    <w:rsid w:val="00582CFB"/>
    <w:rsid w:val="00586F3B"/>
    <w:rsid w:val="00595CE8"/>
    <w:rsid w:val="005A0292"/>
    <w:rsid w:val="005A26D9"/>
    <w:rsid w:val="005A2C27"/>
    <w:rsid w:val="005B067D"/>
    <w:rsid w:val="005B15CD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14C8A"/>
    <w:rsid w:val="00624901"/>
    <w:rsid w:val="0062569C"/>
    <w:rsid w:val="00635309"/>
    <w:rsid w:val="00635829"/>
    <w:rsid w:val="00636437"/>
    <w:rsid w:val="00637EB6"/>
    <w:rsid w:val="006406DA"/>
    <w:rsid w:val="00647168"/>
    <w:rsid w:val="00647FD0"/>
    <w:rsid w:val="0065140C"/>
    <w:rsid w:val="0066011B"/>
    <w:rsid w:val="00675B69"/>
    <w:rsid w:val="00683484"/>
    <w:rsid w:val="00690D14"/>
    <w:rsid w:val="00694F81"/>
    <w:rsid w:val="006A0884"/>
    <w:rsid w:val="006A4FB7"/>
    <w:rsid w:val="006A5337"/>
    <w:rsid w:val="006A7E8A"/>
    <w:rsid w:val="006B446C"/>
    <w:rsid w:val="006B735A"/>
    <w:rsid w:val="006C26B0"/>
    <w:rsid w:val="006C5442"/>
    <w:rsid w:val="006D36E0"/>
    <w:rsid w:val="006D4105"/>
    <w:rsid w:val="006E21C9"/>
    <w:rsid w:val="006E613B"/>
    <w:rsid w:val="006E6769"/>
    <w:rsid w:val="006E7482"/>
    <w:rsid w:val="006F1A4E"/>
    <w:rsid w:val="006F1C6E"/>
    <w:rsid w:val="006F5D92"/>
    <w:rsid w:val="007044BE"/>
    <w:rsid w:val="007058AB"/>
    <w:rsid w:val="007104AC"/>
    <w:rsid w:val="007214EE"/>
    <w:rsid w:val="007253D2"/>
    <w:rsid w:val="00733180"/>
    <w:rsid w:val="007339E4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5E44"/>
    <w:rsid w:val="00796CC4"/>
    <w:rsid w:val="007A00E8"/>
    <w:rsid w:val="007A040C"/>
    <w:rsid w:val="007A0801"/>
    <w:rsid w:val="007A6F70"/>
    <w:rsid w:val="007B2148"/>
    <w:rsid w:val="007B680C"/>
    <w:rsid w:val="007B7830"/>
    <w:rsid w:val="007C1C7B"/>
    <w:rsid w:val="007C2A28"/>
    <w:rsid w:val="007D0047"/>
    <w:rsid w:val="007D174F"/>
    <w:rsid w:val="007D1801"/>
    <w:rsid w:val="007D22BA"/>
    <w:rsid w:val="007E121C"/>
    <w:rsid w:val="007E1E6A"/>
    <w:rsid w:val="007E230E"/>
    <w:rsid w:val="007E3F3B"/>
    <w:rsid w:val="007E5558"/>
    <w:rsid w:val="007F68BB"/>
    <w:rsid w:val="007F7D85"/>
    <w:rsid w:val="008003FC"/>
    <w:rsid w:val="008023F8"/>
    <w:rsid w:val="00806D91"/>
    <w:rsid w:val="00807DBB"/>
    <w:rsid w:val="008123A7"/>
    <w:rsid w:val="0082054F"/>
    <w:rsid w:val="008235CE"/>
    <w:rsid w:val="00824375"/>
    <w:rsid w:val="00835836"/>
    <w:rsid w:val="0084337D"/>
    <w:rsid w:val="00844B2A"/>
    <w:rsid w:val="008505D5"/>
    <w:rsid w:val="00852AD6"/>
    <w:rsid w:val="00861492"/>
    <w:rsid w:val="00861955"/>
    <w:rsid w:val="008730C3"/>
    <w:rsid w:val="00883A77"/>
    <w:rsid w:val="00884EC3"/>
    <w:rsid w:val="008878B9"/>
    <w:rsid w:val="008919A2"/>
    <w:rsid w:val="008A6D4A"/>
    <w:rsid w:val="008B0B53"/>
    <w:rsid w:val="008B123F"/>
    <w:rsid w:val="008B1734"/>
    <w:rsid w:val="008B6B64"/>
    <w:rsid w:val="008B7C7A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169A"/>
    <w:rsid w:val="00915915"/>
    <w:rsid w:val="00920710"/>
    <w:rsid w:val="00927C6D"/>
    <w:rsid w:val="00942D95"/>
    <w:rsid w:val="00947860"/>
    <w:rsid w:val="009478C9"/>
    <w:rsid w:val="009566C0"/>
    <w:rsid w:val="00957FAD"/>
    <w:rsid w:val="00960DA0"/>
    <w:rsid w:val="009631A4"/>
    <w:rsid w:val="009716CA"/>
    <w:rsid w:val="00973556"/>
    <w:rsid w:val="00973745"/>
    <w:rsid w:val="00976A2E"/>
    <w:rsid w:val="0098552F"/>
    <w:rsid w:val="009868A8"/>
    <w:rsid w:val="00991216"/>
    <w:rsid w:val="009943A6"/>
    <w:rsid w:val="009943D7"/>
    <w:rsid w:val="009A2388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D7A6C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406EE"/>
    <w:rsid w:val="00A430A5"/>
    <w:rsid w:val="00A4450B"/>
    <w:rsid w:val="00A452B3"/>
    <w:rsid w:val="00A552FF"/>
    <w:rsid w:val="00A5690D"/>
    <w:rsid w:val="00A62369"/>
    <w:rsid w:val="00A671F1"/>
    <w:rsid w:val="00A76651"/>
    <w:rsid w:val="00A8032C"/>
    <w:rsid w:val="00A81275"/>
    <w:rsid w:val="00A839C7"/>
    <w:rsid w:val="00A84CB9"/>
    <w:rsid w:val="00A92532"/>
    <w:rsid w:val="00A97AEA"/>
    <w:rsid w:val="00AA3C87"/>
    <w:rsid w:val="00AB326E"/>
    <w:rsid w:val="00AB360A"/>
    <w:rsid w:val="00AB4A53"/>
    <w:rsid w:val="00AB552E"/>
    <w:rsid w:val="00AB5867"/>
    <w:rsid w:val="00AB741E"/>
    <w:rsid w:val="00AC635F"/>
    <w:rsid w:val="00AC6364"/>
    <w:rsid w:val="00AD1445"/>
    <w:rsid w:val="00AD3546"/>
    <w:rsid w:val="00AD36B6"/>
    <w:rsid w:val="00AD56D5"/>
    <w:rsid w:val="00AF0EF8"/>
    <w:rsid w:val="00AF15CE"/>
    <w:rsid w:val="00B001F5"/>
    <w:rsid w:val="00B00C9E"/>
    <w:rsid w:val="00B044AF"/>
    <w:rsid w:val="00B07801"/>
    <w:rsid w:val="00B13C4D"/>
    <w:rsid w:val="00B14BE7"/>
    <w:rsid w:val="00B21C1F"/>
    <w:rsid w:val="00B2416A"/>
    <w:rsid w:val="00B268F7"/>
    <w:rsid w:val="00B325D1"/>
    <w:rsid w:val="00B34482"/>
    <w:rsid w:val="00B34CC8"/>
    <w:rsid w:val="00B422E1"/>
    <w:rsid w:val="00B4553F"/>
    <w:rsid w:val="00B622DF"/>
    <w:rsid w:val="00B74BB8"/>
    <w:rsid w:val="00B77337"/>
    <w:rsid w:val="00B86CC7"/>
    <w:rsid w:val="00B9003A"/>
    <w:rsid w:val="00B915D7"/>
    <w:rsid w:val="00B939B8"/>
    <w:rsid w:val="00B94F04"/>
    <w:rsid w:val="00B95723"/>
    <w:rsid w:val="00BA4027"/>
    <w:rsid w:val="00BA727C"/>
    <w:rsid w:val="00BB0B84"/>
    <w:rsid w:val="00BB2378"/>
    <w:rsid w:val="00BC148F"/>
    <w:rsid w:val="00BD0C81"/>
    <w:rsid w:val="00BD1108"/>
    <w:rsid w:val="00BD1CF3"/>
    <w:rsid w:val="00BD7E9E"/>
    <w:rsid w:val="00BE415C"/>
    <w:rsid w:val="00BF6ACC"/>
    <w:rsid w:val="00BF759B"/>
    <w:rsid w:val="00C031FA"/>
    <w:rsid w:val="00C03261"/>
    <w:rsid w:val="00C10E52"/>
    <w:rsid w:val="00C12E88"/>
    <w:rsid w:val="00C150F1"/>
    <w:rsid w:val="00C25673"/>
    <w:rsid w:val="00C36082"/>
    <w:rsid w:val="00C406AF"/>
    <w:rsid w:val="00C43E0A"/>
    <w:rsid w:val="00C47CB4"/>
    <w:rsid w:val="00C47CC4"/>
    <w:rsid w:val="00C52D09"/>
    <w:rsid w:val="00C57E0B"/>
    <w:rsid w:val="00C72C24"/>
    <w:rsid w:val="00C742AF"/>
    <w:rsid w:val="00C80EA5"/>
    <w:rsid w:val="00C8262A"/>
    <w:rsid w:val="00C840F0"/>
    <w:rsid w:val="00C8723B"/>
    <w:rsid w:val="00C91029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28BB"/>
    <w:rsid w:val="00CD4F13"/>
    <w:rsid w:val="00CD6128"/>
    <w:rsid w:val="00CE0992"/>
    <w:rsid w:val="00CE43E1"/>
    <w:rsid w:val="00CE4CC2"/>
    <w:rsid w:val="00CF5C7F"/>
    <w:rsid w:val="00D159CA"/>
    <w:rsid w:val="00D222C9"/>
    <w:rsid w:val="00D30D8B"/>
    <w:rsid w:val="00D31B74"/>
    <w:rsid w:val="00D36413"/>
    <w:rsid w:val="00D456BD"/>
    <w:rsid w:val="00D47B54"/>
    <w:rsid w:val="00D52507"/>
    <w:rsid w:val="00D52CF7"/>
    <w:rsid w:val="00D5349A"/>
    <w:rsid w:val="00D54AE3"/>
    <w:rsid w:val="00D664FF"/>
    <w:rsid w:val="00D66B39"/>
    <w:rsid w:val="00D72EED"/>
    <w:rsid w:val="00D74F60"/>
    <w:rsid w:val="00D773AC"/>
    <w:rsid w:val="00D77617"/>
    <w:rsid w:val="00D80D7C"/>
    <w:rsid w:val="00D8312A"/>
    <w:rsid w:val="00D84ADB"/>
    <w:rsid w:val="00D90D69"/>
    <w:rsid w:val="00D91E4F"/>
    <w:rsid w:val="00D92D43"/>
    <w:rsid w:val="00D93E12"/>
    <w:rsid w:val="00D95DE7"/>
    <w:rsid w:val="00DA40EF"/>
    <w:rsid w:val="00DB2E06"/>
    <w:rsid w:val="00DC10A5"/>
    <w:rsid w:val="00DC287D"/>
    <w:rsid w:val="00DC4C8B"/>
    <w:rsid w:val="00DC7BA2"/>
    <w:rsid w:val="00DD3BF7"/>
    <w:rsid w:val="00DD5389"/>
    <w:rsid w:val="00DD66D4"/>
    <w:rsid w:val="00DE0191"/>
    <w:rsid w:val="00DE0840"/>
    <w:rsid w:val="00DE1775"/>
    <w:rsid w:val="00DE32B0"/>
    <w:rsid w:val="00DE47B4"/>
    <w:rsid w:val="00DF0072"/>
    <w:rsid w:val="00DF0817"/>
    <w:rsid w:val="00DF4C83"/>
    <w:rsid w:val="00DF678F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19F"/>
    <w:rsid w:val="00E62875"/>
    <w:rsid w:val="00E62998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A7"/>
    <w:rsid w:val="00E93DFC"/>
    <w:rsid w:val="00E94D2B"/>
    <w:rsid w:val="00E95E58"/>
    <w:rsid w:val="00EA26F8"/>
    <w:rsid w:val="00EA5B26"/>
    <w:rsid w:val="00EB2953"/>
    <w:rsid w:val="00EB2982"/>
    <w:rsid w:val="00EC1C78"/>
    <w:rsid w:val="00EC21B3"/>
    <w:rsid w:val="00EC23CB"/>
    <w:rsid w:val="00EC2EB4"/>
    <w:rsid w:val="00EC4E6B"/>
    <w:rsid w:val="00ED0F0B"/>
    <w:rsid w:val="00ED4E89"/>
    <w:rsid w:val="00ED5C64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323A"/>
    <w:rsid w:val="00F2409A"/>
    <w:rsid w:val="00F246A6"/>
    <w:rsid w:val="00F273B6"/>
    <w:rsid w:val="00F30BE3"/>
    <w:rsid w:val="00F30F00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6D6A"/>
    <w:rsid w:val="00F677A6"/>
    <w:rsid w:val="00F67D34"/>
    <w:rsid w:val="00F803C2"/>
    <w:rsid w:val="00F85660"/>
    <w:rsid w:val="00F93126"/>
    <w:rsid w:val="00F9455E"/>
    <w:rsid w:val="00F96953"/>
    <w:rsid w:val="00FA0E48"/>
    <w:rsid w:val="00FB1A6B"/>
    <w:rsid w:val="00FB66DF"/>
    <w:rsid w:val="00FD2A90"/>
    <w:rsid w:val="00FD63C9"/>
    <w:rsid w:val="00FD6794"/>
    <w:rsid w:val="00FE72EA"/>
    <w:rsid w:val="00FF173D"/>
    <w:rsid w:val="00FF3277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Poprawka">
    <w:name w:val="Revision"/>
    <w:hidden/>
    <w:uiPriority w:val="99"/>
    <w:semiHidden/>
    <w:rsid w:val="00D52CF7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CE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CE5"/>
  </w:style>
  <w:style w:type="character" w:styleId="Odwoanieprzypisukocowego">
    <w:name w:val="endnote reference"/>
    <w:basedOn w:val="Domylnaczcionkaakapitu"/>
    <w:uiPriority w:val="99"/>
    <w:semiHidden/>
    <w:unhideWhenUsed/>
    <w:rsid w:val="002D4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hyperlink" Target="https://news.goodyear.eu/pl-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-volum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news.goodyear.eu/pl-pl/goodyear-opracowuje-innowacyjna-opone-w-70-oparta-na-materiaach-zrownowazonych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81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12</cp:revision>
  <cp:lastPrinted>2020-05-11T21:22:00Z</cp:lastPrinted>
  <dcterms:created xsi:type="dcterms:W3CDTF">2022-04-05T07:31:00Z</dcterms:created>
  <dcterms:modified xsi:type="dcterms:W3CDTF">2022-05-18T07:57:00Z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